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24463" w14:textId="0AAF0E2C" w:rsidR="00925A70" w:rsidRDefault="00A77A81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t xml:space="preserve">（様式３）　　　　　</w:t>
      </w:r>
      <w:bookmarkStart w:id="0" w:name="_GoBack"/>
      <w:r>
        <w:rPr>
          <w:rFonts w:ascii="ＭＳ ゴシック" w:eastAsia="ＭＳ ゴシック" w:hAnsi="ＭＳ ゴシック"/>
          <w:color w:val="000000"/>
          <w:sz w:val="24"/>
          <w:szCs w:val="24"/>
        </w:rPr>
        <w:t>補助事業計画書②</w:t>
      </w:r>
      <w:bookmarkEnd w:id="0"/>
      <w:r>
        <w:rPr>
          <w:rFonts w:ascii="ＭＳ ゴシック" w:eastAsia="ＭＳ ゴシック" w:hAnsi="ＭＳ ゴシック"/>
          <w:color w:val="000000"/>
          <w:sz w:val="24"/>
          <w:szCs w:val="24"/>
        </w:rPr>
        <w:t>【経費明細表・資金調達方法】</w:t>
      </w:r>
    </w:p>
    <w:p w14:paraId="78BF77A3" w14:textId="77777777" w:rsidR="007246C7" w:rsidRDefault="007246C7"/>
    <w:p w14:paraId="50167CD4" w14:textId="5224C3A1" w:rsidR="00925A70" w:rsidRDefault="00A77A81" w:rsidP="001F7426">
      <w:pPr>
        <w:ind w:left="3360" w:right="-1" w:firstLineChars="300" w:firstLine="660"/>
        <w:rPr>
          <w:rFonts w:ascii="ＭＳ 明朝" w:hAnsi="ＭＳ 明朝"/>
          <w:color w:val="000000"/>
          <w:sz w:val="22"/>
          <w:u w:val="single"/>
        </w:rPr>
      </w:pPr>
      <w:r>
        <w:rPr>
          <w:rFonts w:ascii="ＭＳ ゴシック" w:eastAsia="ＭＳ ゴシック" w:hAnsi="ＭＳ ゴシック"/>
          <w:color w:val="000000"/>
          <w:sz w:val="22"/>
          <w:u w:val="single"/>
        </w:rPr>
        <w:t>応募事業者名：</w:t>
      </w:r>
      <w:r w:rsidR="001F7426">
        <w:rPr>
          <w:rFonts w:ascii="ＭＳ ゴシック" w:eastAsia="ＭＳ ゴシック" w:hAnsi="ＭＳ ゴシック" w:hint="eastAsia"/>
          <w:color w:val="000000"/>
          <w:sz w:val="22"/>
          <w:u w:val="single"/>
        </w:rPr>
        <w:t xml:space="preserve">　</w:t>
      </w:r>
      <w:r>
        <w:rPr>
          <w:rFonts w:ascii="ＭＳ 明朝" w:hAnsi="ＭＳ 明朝"/>
          <w:color w:val="000000"/>
          <w:sz w:val="22"/>
          <w:u w:val="single"/>
        </w:rPr>
        <w:t xml:space="preserve">　　　　　　　　　　</w:t>
      </w:r>
    </w:p>
    <w:p w14:paraId="09C7D436" w14:textId="77777777" w:rsidR="001F7426" w:rsidRDefault="001F7426" w:rsidP="001F7426">
      <w:pPr>
        <w:widowControl/>
        <w:ind w:left="-11" w:hanging="130"/>
        <w:jc w:val="right"/>
      </w:pPr>
      <w:r w:rsidRPr="001F7426">
        <w:rPr>
          <w:rFonts w:hint="eastAsia"/>
        </w:rPr>
        <w:t xml:space="preserve">　　　　　　　（　□</w:t>
      </w:r>
      <w:r w:rsidRPr="001F7426">
        <w:rPr>
          <w:rFonts w:hint="eastAsia"/>
        </w:rPr>
        <w:t>IT</w:t>
      </w:r>
      <w:r w:rsidRPr="001F7426">
        <w:rPr>
          <w:rFonts w:hint="eastAsia"/>
        </w:rPr>
        <w:t>導入枠　　□</w:t>
      </w:r>
      <w:r w:rsidRPr="001F7426">
        <w:rPr>
          <w:rFonts w:hint="eastAsia"/>
        </w:rPr>
        <w:t>IT</w:t>
      </w:r>
      <w:r w:rsidRPr="001F7426">
        <w:rPr>
          <w:rFonts w:hint="eastAsia"/>
        </w:rPr>
        <w:t>活用枠　　□</w:t>
      </w:r>
      <w:r w:rsidRPr="001F7426">
        <w:rPr>
          <w:rFonts w:hint="eastAsia"/>
        </w:rPr>
        <w:t>DX</w:t>
      </w:r>
      <w:r w:rsidRPr="001F7426">
        <w:rPr>
          <w:rFonts w:hint="eastAsia"/>
        </w:rPr>
        <w:t>推進枠　）</w:t>
      </w:r>
    </w:p>
    <w:p w14:paraId="7B2D9B72" w14:textId="5E7D58E3" w:rsidR="007246C7" w:rsidRDefault="00A77A81" w:rsidP="007246C7">
      <w:pPr>
        <w:widowControl/>
        <w:ind w:left="-11" w:hanging="130"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t>Ⅱ．経費明細表</w:t>
      </w:r>
    </w:p>
    <w:p w14:paraId="0CD0ED78" w14:textId="77777777" w:rsidR="00925A70" w:rsidRDefault="00A77A81">
      <w:pPr>
        <w:jc w:val="righ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t>（単位：円）</w:t>
      </w:r>
    </w:p>
    <w:tbl>
      <w:tblPr>
        <w:tblW w:w="904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2552"/>
        <w:gridCol w:w="2448"/>
        <w:gridCol w:w="2515"/>
      </w:tblGrid>
      <w:tr w:rsidR="00925A70" w14:paraId="3B1E58ED" w14:textId="77777777">
        <w:trPr>
          <w:trHeight w:val="571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4632DAF4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経費区分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8068B9F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内容・必要理由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1E272975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経費内訳</w:t>
            </w:r>
          </w:p>
          <w:p w14:paraId="5F6E270C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（単価×数）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1FDCE462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補助対象経費</w:t>
            </w:r>
          </w:p>
          <w:p w14:paraId="78324217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（税抜）</w:t>
            </w:r>
          </w:p>
        </w:tc>
      </w:tr>
      <w:tr w:rsidR="00925A70" w14:paraId="7669D76B" w14:textId="77777777">
        <w:trPr>
          <w:trHeight w:val="571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465D95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0DCAC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9E6728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85DF9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47C56993" w14:textId="77777777">
        <w:trPr>
          <w:trHeight w:val="571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A2C64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5D05E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79066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B6242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5FD28219" w14:textId="77777777">
        <w:trPr>
          <w:trHeight w:val="571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6FFFF2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BAD510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C7AE4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33985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08B59AC5" w14:textId="77777777">
        <w:trPr>
          <w:trHeight w:val="571"/>
        </w:trPr>
        <w:tc>
          <w:tcPr>
            <w:tcW w:w="6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9D5F0AB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（１）補助対象経費合計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7EA611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2E334B59" w14:textId="77777777">
        <w:trPr>
          <w:trHeight w:val="571"/>
        </w:trPr>
        <w:tc>
          <w:tcPr>
            <w:tcW w:w="6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39FF1AB5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（２）他制度による補助金等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072DD" w14:textId="77777777" w:rsidR="00925A70" w:rsidRDefault="00925A70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79C2962F" w14:textId="77777777">
        <w:trPr>
          <w:trHeight w:val="571"/>
        </w:trPr>
        <w:tc>
          <w:tcPr>
            <w:tcW w:w="6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00DE5E9E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（３）補助金交付申請額</w:t>
            </w:r>
          </w:p>
          <w:p w14:paraId="6DE0793C" w14:textId="48C318A3" w:rsidR="00925A70" w:rsidRDefault="00A77A81" w:rsidP="00341651">
            <w:pPr>
              <w:ind w:firstLine="240"/>
            </w:pPr>
            <w: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　（（１）-（２））×補助率以内（千円未満切捨て）</w:t>
            </w:r>
          </w:p>
        </w:tc>
        <w:tc>
          <w:tcPr>
            <w:tcW w:w="2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7E896" w14:textId="77777777" w:rsidR="00925A70" w:rsidRDefault="00A77A81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/>
                <w:color w:val="000000"/>
                <w:szCs w:val="21"/>
              </w:rPr>
              <w:t>（a）</w:t>
            </w:r>
          </w:p>
        </w:tc>
      </w:tr>
    </w:tbl>
    <w:p w14:paraId="39088528" w14:textId="7288A43C" w:rsidR="00925A70" w:rsidRDefault="00A77A81">
      <w:pPr>
        <w:spacing w:line="300" w:lineRule="exact"/>
        <w:ind w:left="150" w:hanging="150"/>
      </w:pPr>
      <w:r>
        <w:rPr>
          <w:color w:val="000000"/>
          <w:szCs w:val="21"/>
        </w:rPr>
        <w:t>※</w:t>
      </w:r>
      <w:r>
        <w:rPr>
          <w:color w:val="000000"/>
          <w:szCs w:val="21"/>
        </w:rPr>
        <w:t>経費区分には</w:t>
      </w:r>
      <w:r w:rsidRPr="0009280A">
        <w:rPr>
          <w:szCs w:val="21"/>
        </w:rPr>
        <w:t>、「</w:t>
      </w:r>
      <w:r w:rsidRPr="0009280A">
        <w:rPr>
          <w:rFonts w:ascii="ＭＳ 明朝" w:hAnsi="ＭＳ 明朝" w:cs="ＭＳ 明朝"/>
          <w:szCs w:val="21"/>
        </w:rPr>
        <w:t>①</w:t>
      </w:r>
      <w:r w:rsidR="006B762D">
        <w:rPr>
          <w:rFonts w:ascii="ＭＳ 明朝" w:hAnsi="ＭＳ 明朝" w:cs="ＭＳ 明朝" w:hint="eastAsia"/>
          <w:szCs w:val="21"/>
        </w:rPr>
        <w:t>－１</w:t>
      </w:r>
      <w:r w:rsidR="00B16AA2" w:rsidRPr="006B762D">
        <w:rPr>
          <w:rFonts w:ascii="ＭＳ 明朝" w:hAnsi="ＭＳ 明朝" w:cs="ＭＳ 明朝" w:hint="eastAsia"/>
          <w:szCs w:val="21"/>
        </w:rPr>
        <w:t>ハードウェア費</w:t>
      </w:r>
      <w:r w:rsidR="00B16AA2" w:rsidRPr="006B762D">
        <w:rPr>
          <w:szCs w:val="21"/>
        </w:rPr>
        <w:t>」</w:t>
      </w:r>
      <w:r w:rsidR="00B16AA2" w:rsidRPr="006B762D">
        <w:rPr>
          <w:rFonts w:hint="eastAsia"/>
          <w:szCs w:val="21"/>
        </w:rPr>
        <w:t>、</w:t>
      </w:r>
      <w:r w:rsidRPr="006B762D">
        <w:rPr>
          <w:szCs w:val="21"/>
        </w:rPr>
        <w:t>「</w:t>
      </w:r>
      <w:r w:rsidR="006B762D" w:rsidRPr="006B762D">
        <w:rPr>
          <w:rFonts w:hint="eastAsia"/>
          <w:szCs w:val="21"/>
        </w:rPr>
        <w:t>①－２</w:t>
      </w:r>
      <w:r w:rsidR="00B16AA2" w:rsidRPr="006B762D">
        <w:rPr>
          <w:rFonts w:hint="eastAsia"/>
          <w:szCs w:val="21"/>
        </w:rPr>
        <w:t>ソフトウェア費</w:t>
      </w:r>
      <w:r w:rsidRPr="0009280A">
        <w:rPr>
          <w:szCs w:val="21"/>
        </w:rPr>
        <w:t>」</w:t>
      </w:r>
      <w:r w:rsidR="00797B0E">
        <w:rPr>
          <w:rFonts w:hint="eastAsia"/>
          <w:szCs w:val="21"/>
        </w:rPr>
        <w:t>、「①－３</w:t>
      </w:r>
      <w:r w:rsidR="00797B0E" w:rsidRPr="00797B0E">
        <w:rPr>
          <w:rFonts w:hint="eastAsia"/>
          <w:szCs w:val="21"/>
        </w:rPr>
        <w:t>セキュリティ対策費</w:t>
      </w:r>
      <w:r w:rsidR="00797B0E">
        <w:rPr>
          <w:rFonts w:hint="eastAsia"/>
          <w:szCs w:val="21"/>
        </w:rPr>
        <w:t>」</w:t>
      </w:r>
      <w:r w:rsidR="00670954">
        <w:rPr>
          <w:rFonts w:hint="eastAsia"/>
          <w:szCs w:val="21"/>
        </w:rPr>
        <w:t>及び</w:t>
      </w:r>
      <w:r w:rsidR="006B762D">
        <w:rPr>
          <w:rFonts w:hint="eastAsia"/>
          <w:szCs w:val="21"/>
        </w:rPr>
        <w:t>「②広報</w:t>
      </w:r>
      <w:r w:rsidR="00B16AA2" w:rsidRPr="006B762D">
        <w:rPr>
          <w:rFonts w:hint="eastAsia"/>
          <w:szCs w:val="21"/>
        </w:rPr>
        <w:t>費</w:t>
      </w:r>
      <w:r w:rsidR="00B16AA2">
        <w:rPr>
          <w:rFonts w:hint="eastAsia"/>
          <w:szCs w:val="21"/>
        </w:rPr>
        <w:t>」</w:t>
      </w:r>
      <w:r>
        <w:rPr>
          <w:color w:val="000000"/>
          <w:szCs w:val="21"/>
        </w:rPr>
        <w:t>の各費目を記入してください。</w:t>
      </w:r>
    </w:p>
    <w:p w14:paraId="15437917" w14:textId="2D741D2B" w:rsidR="00341651" w:rsidRDefault="00A77A81" w:rsidP="00341651">
      <w:pPr>
        <w:spacing w:line="300" w:lineRule="exact"/>
        <w:ind w:left="150" w:hanging="150"/>
        <w:rPr>
          <w:color w:val="000000"/>
          <w:szCs w:val="21"/>
        </w:rPr>
      </w:pPr>
      <w:r>
        <w:rPr>
          <w:color w:val="000000"/>
          <w:szCs w:val="21"/>
        </w:rPr>
        <w:t>※</w:t>
      </w:r>
      <w:r>
        <w:rPr>
          <w:color w:val="000000"/>
          <w:szCs w:val="21"/>
        </w:rPr>
        <w:t>経費の内訳に関しては、内容がわかるように記載してください。</w:t>
      </w:r>
      <w:r w:rsidR="00341651">
        <w:rPr>
          <w:rFonts w:hint="eastAsia"/>
          <w:color w:val="000000"/>
          <w:szCs w:val="21"/>
        </w:rPr>
        <w:t>（「周辺機器一式」等の記載はしないでください）</w:t>
      </w:r>
    </w:p>
    <w:p w14:paraId="08BA00A3" w14:textId="06F62199" w:rsidR="00925A70" w:rsidRDefault="00A77A81" w:rsidP="0014634C">
      <w:pPr>
        <w:spacing w:line="300" w:lineRule="exact"/>
        <w:ind w:left="150" w:hanging="150"/>
      </w:pPr>
      <w:r>
        <w:rPr>
          <w:rFonts w:ascii="ＭＳ 明朝" w:hAnsi="ＭＳ 明朝" w:cs="ＭＳ 明朝"/>
          <w:color w:val="000000"/>
          <w:szCs w:val="21"/>
        </w:rPr>
        <w:t>※</w:t>
      </w:r>
      <w:r>
        <w:rPr>
          <w:color w:val="000000"/>
          <w:szCs w:val="21"/>
        </w:rPr>
        <w:t>（３）の</w:t>
      </w:r>
      <w:r w:rsidR="00341651">
        <w:rPr>
          <w:rFonts w:hint="eastAsia"/>
          <w:color w:val="000000"/>
          <w:szCs w:val="21"/>
        </w:rPr>
        <w:t>補助率及び</w:t>
      </w:r>
      <w:r>
        <w:rPr>
          <w:color w:val="000000"/>
          <w:szCs w:val="21"/>
        </w:rPr>
        <w:t>上限</w:t>
      </w:r>
      <w:r w:rsidR="0014634C">
        <w:rPr>
          <w:rFonts w:hint="eastAsia"/>
          <w:color w:val="000000"/>
          <w:szCs w:val="21"/>
        </w:rPr>
        <w:t>・下限</w:t>
      </w:r>
      <w:r>
        <w:rPr>
          <w:color w:val="000000"/>
          <w:szCs w:val="21"/>
        </w:rPr>
        <w:t>は</w:t>
      </w:r>
      <w:r w:rsidR="00797B0E">
        <w:rPr>
          <w:rFonts w:hint="eastAsia"/>
          <w:color w:val="000000"/>
          <w:szCs w:val="21"/>
        </w:rPr>
        <w:t>ＩＴ導入事業</w:t>
      </w:r>
      <w:r w:rsidR="00341651">
        <w:rPr>
          <w:rFonts w:hint="eastAsia"/>
          <w:color w:val="000000"/>
          <w:szCs w:val="21"/>
        </w:rPr>
        <w:t>：補助率１／２・上限</w:t>
      </w:r>
      <w:r w:rsidR="00797B0E">
        <w:rPr>
          <w:rFonts w:hint="eastAsia"/>
          <w:color w:val="000000"/>
          <w:szCs w:val="21"/>
        </w:rPr>
        <w:t>１０万円</w:t>
      </w:r>
      <w:r w:rsidR="0014634C">
        <w:rPr>
          <w:rFonts w:hint="eastAsia"/>
          <w:color w:val="000000"/>
          <w:szCs w:val="21"/>
        </w:rPr>
        <w:t>・下限３万円</w:t>
      </w:r>
      <w:r w:rsidR="00797B0E">
        <w:rPr>
          <w:rFonts w:hint="eastAsia"/>
          <w:color w:val="000000"/>
          <w:szCs w:val="21"/>
        </w:rPr>
        <w:t>、ＩＴ活用事業</w:t>
      </w:r>
      <w:r w:rsidR="00B428BE">
        <w:rPr>
          <w:rFonts w:hint="eastAsia"/>
          <w:color w:val="000000"/>
          <w:szCs w:val="21"/>
        </w:rPr>
        <w:t>：補助率１／２</w:t>
      </w:r>
      <w:r w:rsidR="00341651">
        <w:rPr>
          <w:rFonts w:hint="eastAsia"/>
          <w:color w:val="000000"/>
          <w:szCs w:val="21"/>
        </w:rPr>
        <w:t>・上限２０</w:t>
      </w:r>
      <w:r w:rsidR="00797B0E">
        <w:rPr>
          <w:rFonts w:hint="eastAsia"/>
          <w:color w:val="000000"/>
          <w:szCs w:val="21"/>
        </w:rPr>
        <w:t>万円</w:t>
      </w:r>
      <w:r w:rsidR="0014634C">
        <w:rPr>
          <w:rFonts w:hint="eastAsia"/>
          <w:color w:val="000000"/>
          <w:szCs w:val="21"/>
        </w:rPr>
        <w:t>・下限１０万円</w:t>
      </w:r>
      <w:r w:rsidR="00797B0E">
        <w:rPr>
          <w:rFonts w:hint="eastAsia"/>
          <w:color w:val="000000"/>
          <w:szCs w:val="21"/>
        </w:rPr>
        <w:t>、ＤＸ推進事業</w:t>
      </w:r>
      <w:r w:rsidR="00341651">
        <w:rPr>
          <w:rFonts w:hint="eastAsia"/>
          <w:color w:val="000000"/>
          <w:szCs w:val="21"/>
        </w:rPr>
        <w:t>：補助率２／３・上限５０</w:t>
      </w:r>
      <w:r>
        <w:rPr>
          <w:color w:val="000000"/>
          <w:szCs w:val="21"/>
        </w:rPr>
        <w:t>万円</w:t>
      </w:r>
      <w:r w:rsidR="0014634C">
        <w:rPr>
          <w:rFonts w:hint="eastAsia"/>
          <w:color w:val="000000"/>
          <w:szCs w:val="21"/>
        </w:rPr>
        <w:t>・下限２０万円</w:t>
      </w:r>
    </w:p>
    <w:p w14:paraId="62B726D5" w14:textId="77777777" w:rsidR="00925A70" w:rsidRDefault="00925A70">
      <w:pPr>
        <w:spacing w:line="300" w:lineRule="exact"/>
        <w:ind w:left="150" w:hanging="150"/>
        <w:rPr>
          <w:strike/>
          <w:color w:val="000000"/>
          <w:szCs w:val="21"/>
        </w:rPr>
      </w:pPr>
    </w:p>
    <w:p w14:paraId="2759AD5F" w14:textId="77777777" w:rsidR="00925A70" w:rsidRDefault="00A77A81">
      <w:pPr>
        <w:spacing w:before="40"/>
        <w:ind w:left="220" w:hanging="22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</w:rPr>
        <w:t>Ⅲ．資金調達方法</w:t>
      </w:r>
    </w:p>
    <w:p w14:paraId="365CCFE2" w14:textId="77777777" w:rsidR="00925A70" w:rsidRDefault="00A77A81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＜補助対象経費の調達一覧＞　　　　　　　　＜「２．補助金」相当額の手当方法＞(※３)</w:t>
      </w:r>
    </w:p>
    <w:tbl>
      <w:tblPr>
        <w:tblW w:w="884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7"/>
        <w:gridCol w:w="1276"/>
        <w:gridCol w:w="1276"/>
        <w:gridCol w:w="567"/>
        <w:gridCol w:w="1701"/>
        <w:gridCol w:w="1132"/>
        <w:gridCol w:w="1225"/>
      </w:tblGrid>
      <w:tr w:rsidR="00925A70" w14:paraId="0328BE0C" w14:textId="77777777"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19FD7B0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0C223276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金額（円）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14:paraId="16F6A333" w14:textId="77777777" w:rsidR="00925A70" w:rsidRDefault="00A77A8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資金</w:t>
            </w:r>
          </w:p>
          <w:p w14:paraId="0EDF9633" w14:textId="77777777" w:rsidR="00925A70" w:rsidRDefault="00A77A8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調達先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FFFFFF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1DE9F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116472A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区分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6EB4E215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金額（円）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  <w:vAlign w:val="center"/>
          </w:tcPr>
          <w:p w14:paraId="2C5238F0" w14:textId="77777777" w:rsidR="00925A70" w:rsidRDefault="00A77A8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資金</w:t>
            </w:r>
          </w:p>
          <w:p w14:paraId="695F2C05" w14:textId="77777777" w:rsidR="00925A70" w:rsidRDefault="00A77A8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調達先</w:t>
            </w:r>
          </w:p>
        </w:tc>
      </w:tr>
      <w:tr w:rsidR="00925A70" w14:paraId="2678B464" w14:textId="77777777">
        <w:trPr>
          <w:trHeight w:val="618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4D0F79FF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1.自己資金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808D9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085C2D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5010A" w14:textId="77777777" w:rsidR="00925A70" w:rsidRDefault="00A77A81">
            <w:r>
              <w:rPr>
                <w:noProof/>
              </w:rPr>
              <mc:AlternateContent>
                <mc:Choice Requires="wps">
                  <w:drawing>
                    <wp:anchor distT="0" distB="46990" distL="114300" distR="170815" simplePos="0" relativeHeight="2" behindDoc="0" locked="0" layoutInCell="1" allowOverlap="1" wp14:anchorId="5831EFE5" wp14:editId="0ECD0EB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34925</wp:posOffset>
                      </wp:positionV>
                      <wp:extent cx="315595" cy="1153160"/>
                      <wp:effectExtent l="0" t="0" r="0" b="0"/>
                      <wp:wrapNone/>
                      <wp:docPr id="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000" cy="1152360"/>
                              </a:xfrm>
                              <a:prstGeom prst="leftBrace">
                                <a:avLst>
                                  <a:gd name="adj1" fmla="val 8333"/>
                                  <a:gd name="adj2" fmla="val 49387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84383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-3.25pt;margin-top:2.75pt;width:24.85pt;height:90.8pt;z-index:2;visibility:visible;mso-wrap-style:square;mso-wrap-distance-left:9pt;mso-wrap-distance-top:0;mso-wrap-distance-right:13.45pt;mso-wrap-distance-bottom:3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" adj="492,10668" strokeweight=".26mm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5C5BC8B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2-1.自己資金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EE728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6A805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925A70" w14:paraId="06D4DB73" w14:textId="77777777">
        <w:trPr>
          <w:trHeight w:val="618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7FAD1B5E" w14:textId="77777777" w:rsidR="00925A70" w:rsidRDefault="00A77A81">
            <w:pPr>
              <w:ind w:left="110" w:hanging="11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2.ＩＴ化補助金（※１）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EA72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1F6A6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012F9" w14:textId="77777777" w:rsidR="00925A70" w:rsidRDefault="00925A70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3C14BE0A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2-2.金融機関からの借入金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CB4879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7FE55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3DBDF0F9" w14:textId="77777777">
        <w:trPr>
          <w:trHeight w:val="618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2EF389B8" w14:textId="77777777" w:rsidR="00925A70" w:rsidRDefault="00A77A81">
            <w:pPr>
              <w:ind w:left="110" w:hanging="11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3.金融機関からの借入金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7217F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CCF42E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A"/>
              <w:bottom w:val="single" w:sz="4" w:space="0" w:color="FFFFFF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069E5" w14:textId="77777777" w:rsidR="00925A70" w:rsidRDefault="00925A70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63AB4038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2-3.その他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B8FDE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B043B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925A70" w14:paraId="341EB690" w14:textId="77777777">
        <w:trPr>
          <w:trHeight w:val="618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3AD25A5F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4.その他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E1C727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1F870" w14:textId="77777777" w:rsidR="00925A70" w:rsidRDefault="00925A7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A"/>
              <w:bottom w:val="single" w:sz="4" w:space="0" w:color="FFFFFF"/>
            </w:tcBorders>
            <w:shd w:val="clear" w:color="auto" w:fill="FFFFFF"/>
            <w:tcMar>
              <w:left w:w="103" w:type="dxa"/>
            </w:tcMar>
          </w:tcPr>
          <w:p w14:paraId="52C4AF49" w14:textId="77777777" w:rsidR="00925A70" w:rsidRDefault="00925A70"/>
        </w:tc>
        <w:tc>
          <w:tcPr>
            <w:tcW w:w="1701" w:type="dxa"/>
            <w:tcBorders>
              <w:top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5E85721D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4077A045" w14:textId="77777777" w:rsidR="00925A70" w:rsidRDefault="00925A70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225" w:type="dxa"/>
            <w:tcBorders>
              <w:top w:val="single" w:sz="4" w:space="0" w:color="00000A"/>
            </w:tcBorders>
            <w:shd w:val="clear" w:color="auto" w:fill="FFFFFF"/>
            <w:tcMar>
              <w:left w:w="113" w:type="dxa"/>
            </w:tcMar>
          </w:tcPr>
          <w:p w14:paraId="484C59D2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925A70" w14:paraId="5CBCD8AD" w14:textId="77777777">
        <w:trPr>
          <w:trHeight w:val="618"/>
        </w:trPr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103" w:type="dxa"/>
            </w:tcMar>
          </w:tcPr>
          <w:p w14:paraId="194E9406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5.合計額</w:t>
            </w:r>
          </w:p>
          <w:p w14:paraId="76915842" w14:textId="77777777" w:rsidR="00925A70" w:rsidRDefault="00A77A81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（※２）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F3D104" w14:textId="77777777" w:rsidR="00925A70" w:rsidRDefault="00925A70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655CD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A"/>
              <w:bottom w:val="single" w:sz="4" w:space="0" w:color="FFFFFF"/>
            </w:tcBorders>
            <w:shd w:val="clear" w:color="auto" w:fill="FFFFFF"/>
            <w:tcMar>
              <w:left w:w="103" w:type="dxa"/>
            </w:tcMar>
          </w:tcPr>
          <w:p w14:paraId="5C368106" w14:textId="77777777" w:rsidR="00925A70" w:rsidRDefault="00925A70"/>
        </w:tc>
        <w:tc>
          <w:tcPr>
            <w:tcW w:w="4058" w:type="dxa"/>
            <w:gridSpan w:val="3"/>
            <w:shd w:val="clear" w:color="auto" w:fill="FFFFFF"/>
            <w:tcMar>
              <w:left w:w="113" w:type="dxa"/>
            </w:tcMar>
          </w:tcPr>
          <w:p w14:paraId="32009E12" w14:textId="77777777" w:rsidR="00925A70" w:rsidRDefault="00925A70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53D15145" w14:textId="77777777" w:rsidR="00925A70" w:rsidRDefault="00A77A81">
      <w:pPr>
        <w:snapToGrid w:val="0"/>
        <w:rPr>
          <w:color w:val="000000"/>
          <w:szCs w:val="21"/>
        </w:rPr>
      </w:pPr>
      <w:r>
        <w:rPr>
          <w:color w:val="000000"/>
          <w:szCs w:val="21"/>
        </w:rPr>
        <w:t>※</w:t>
      </w:r>
      <w:r>
        <w:rPr>
          <w:color w:val="000000"/>
          <w:szCs w:val="21"/>
        </w:rPr>
        <w:t>１　補助金額は、</w:t>
      </w:r>
      <w:r>
        <w:rPr>
          <w:color w:val="000000"/>
          <w:szCs w:val="21"/>
        </w:rPr>
        <w:t>Ⅱ</w:t>
      </w:r>
      <w:r>
        <w:rPr>
          <w:color w:val="000000"/>
          <w:szCs w:val="21"/>
        </w:rPr>
        <w:t>．経費明細表（３）補助金交付申請額と一致させること。</w:t>
      </w:r>
    </w:p>
    <w:p w14:paraId="2027978A" w14:textId="77777777" w:rsidR="00925A70" w:rsidRDefault="00A77A81">
      <w:pPr>
        <w:snapToGrid w:val="0"/>
        <w:rPr>
          <w:color w:val="000000"/>
          <w:szCs w:val="21"/>
        </w:rPr>
      </w:pPr>
      <w:r>
        <w:rPr>
          <w:color w:val="000000"/>
          <w:szCs w:val="21"/>
        </w:rPr>
        <w:t>※</w:t>
      </w:r>
      <w:r>
        <w:rPr>
          <w:color w:val="000000"/>
          <w:szCs w:val="21"/>
        </w:rPr>
        <w:t>２　合計額は、</w:t>
      </w:r>
      <w:r>
        <w:rPr>
          <w:color w:val="000000"/>
          <w:szCs w:val="21"/>
        </w:rPr>
        <w:t>Ⅱ</w:t>
      </w:r>
      <w:r>
        <w:rPr>
          <w:color w:val="000000"/>
          <w:szCs w:val="21"/>
        </w:rPr>
        <w:t>．経費明細表（１）補助対象経費合計と一致させること。</w:t>
      </w:r>
    </w:p>
    <w:p w14:paraId="29ED49F3" w14:textId="77777777" w:rsidR="00925A70" w:rsidRDefault="00A77A81">
      <w:pPr>
        <w:snapToGrid w:val="0"/>
        <w:ind w:left="320" w:hanging="320"/>
        <w:rPr>
          <w:color w:val="000000"/>
          <w:szCs w:val="21"/>
        </w:rPr>
      </w:pPr>
      <w:r>
        <w:rPr>
          <w:color w:val="000000"/>
          <w:szCs w:val="21"/>
        </w:rPr>
        <w:t>※</w:t>
      </w:r>
      <w:r>
        <w:rPr>
          <w:color w:val="000000"/>
          <w:szCs w:val="21"/>
        </w:rPr>
        <w:t>３　補助事業が終了してからの精算となりますので、その間の資金の調達方法について、記入してください。</w:t>
      </w:r>
    </w:p>
    <w:p w14:paraId="0F3AA754" w14:textId="77777777" w:rsidR="00925A70" w:rsidRDefault="00A77A81">
      <w:pPr>
        <w:snapToGrid w:val="0"/>
        <w:ind w:left="320" w:hanging="320"/>
        <w:rPr>
          <w:rFonts w:ascii="ＭＳ 明朝" w:hAnsi="ＭＳ 明朝"/>
          <w:b/>
          <w:color w:val="000000"/>
          <w:sz w:val="22"/>
        </w:rPr>
      </w:pPr>
      <w:r>
        <w:rPr>
          <w:rFonts w:ascii="ＭＳ 明朝" w:hAnsi="ＭＳ 明朝"/>
          <w:b/>
          <w:color w:val="000000"/>
          <w:sz w:val="22"/>
        </w:rPr>
        <w:t>（各項目について記載内容が多い場合は、適宜、行数・ページ数を追加できます。）</w:t>
      </w:r>
    </w:p>
    <w:sectPr w:rsidR="00925A70">
      <w:pgSz w:w="11906" w:h="16838"/>
      <w:pgMar w:top="1276" w:right="1418" w:bottom="1304" w:left="1418" w:header="0" w:footer="992" w:gutter="0"/>
      <w:pgNumType w:start="14"/>
      <w:cols w:space="720"/>
      <w:formProt w:val="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D208" w14:textId="77777777" w:rsidR="008C70CA" w:rsidRDefault="00A77A81">
      <w:r>
        <w:separator/>
      </w:r>
    </w:p>
  </w:endnote>
  <w:endnote w:type="continuationSeparator" w:id="0">
    <w:p w14:paraId="0BA5159A" w14:textId="77777777" w:rsidR="008C70CA" w:rsidRDefault="00A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DE44" w14:textId="77777777" w:rsidR="008C70CA" w:rsidRDefault="00A77A81">
      <w:r>
        <w:separator/>
      </w:r>
    </w:p>
  </w:footnote>
  <w:footnote w:type="continuationSeparator" w:id="0">
    <w:p w14:paraId="3CF48ADC" w14:textId="77777777" w:rsidR="008C70CA" w:rsidRDefault="00A7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A70"/>
    <w:rsid w:val="0009280A"/>
    <w:rsid w:val="0014634C"/>
    <w:rsid w:val="001F7426"/>
    <w:rsid w:val="00320ACC"/>
    <w:rsid w:val="00341651"/>
    <w:rsid w:val="00670954"/>
    <w:rsid w:val="00693AA7"/>
    <w:rsid w:val="006B762D"/>
    <w:rsid w:val="007246C7"/>
    <w:rsid w:val="00797B0E"/>
    <w:rsid w:val="008C70CA"/>
    <w:rsid w:val="00925A70"/>
    <w:rsid w:val="00A77A81"/>
    <w:rsid w:val="00A9177C"/>
    <w:rsid w:val="00B16AA2"/>
    <w:rsid w:val="00B4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74AA9F"/>
  <w15:docId w15:val="{E776693A-D7D3-4C97-BEF1-003F87A2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日付 (文字)"/>
    <w:basedOn w:val="a0"/>
    <w:qFormat/>
  </w:style>
  <w:style w:type="character" w:customStyle="1" w:styleId="a4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5">
    <w:name w:val="記 (文字)"/>
    <w:basedOn w:val="a0"/>
    <w:qFormat/>
    <w:rPr>
      <w:szCs w:val="21"/>
    </w:rPr>
  </w:style>
  <w:style w:type="character" w:customStyle="1" w:styleId="a6">
    <w:name w:val="結語 (文字)"/>
    <w:basedOn w:val="a0"/>
    <w:qFormat/>
    <w:rPr>
      <w:szCs w:val="21"/>
    </w:rPr>
  </w:style>
  <w:style w:type="character" w:customStyle="1" w:styleId="a7">
    <w:name w:val="ヘッダー (文字)"/>
    <w:basedOn w:val="a0"/>
    <w:qFormat/>
  </w:style>
  <w:style w:type="character" w:customStyle="1" w:styleId="a8">
    <w:name w:val="フッター (文字)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annotation reference"/>
    <w:basedOn w:val="a0"/>
    <w:qFormat/>
    <w:rPr>
      <w:sz w:val="18"/>
      <w:szCs w:val="18"/>
    </w:rPr>
  </w:style>
  <w:style w:type="character" w:customStyle="1" w:styleId="ab">
    <w:name w:val="コメント文字列 (文字)"/>
    <w:basedOn w:val="a0"/>
    <w:qFormat/>
  </w:style>
  <w:style w:type="character" w:customStyle="1" w:styleId="ac">
    <w:name w:val="コメント内容 (文字)"/>
    <w:basedOn w:val="ab"/>
    <w:qFormat/>
    <w:rPr>
      <w:b/>
      <w:bCs/>
    </w:rPr>
  </w:style>
  <w:style w:type="character" w:styleId="ad">
    <w:name w:val="Emphasis"/>
    <w:basedOn w:val="a0"/>
    <w:qFormat/>
    <w:rPr>
      <w:b/>
      <w:bCs/>
      <w:i w:val="0"/>
      <w:iCs w:val="0"/>
    </w:rPr>
  </w:style>
  <w:style w:type="character" w:customStyle="1" w:styleId="st1">
    <w:name w:val="st1"/>
    <w:basedOn w:val="a0"/>
    <w:qFormat/>
  </w:style>
  <w:style w:type="character" w:customStyle="1" w:styleId="HTML">
    <w:name w:val="HTML 書式付き (文字)"/>
    <w:basedOn w:val="a0"/>
    <w:qFormat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未解決のメンション1"/>
    <w:basedOn w:val="a0"/>
    <w:qFormat/>
    <w:rPr>
      <w:color w:val="808080"/>
      <w:highlight w:val="white"/>
    </w:rPr>
  </w:style>
  <w:style w:type="character" w:customStyle="1" w:styleId="2">
    <w:name w:val="未解決のメンション2"/>
    <w:basedOn w:val="a0"/>
    <w:qFormat/>
    <w:rPr>
      <w:color w:val="605E5C"/>
      <w:highlight w:val="lightGray"/>
    </w:rPr>
  </w:style>
  <w:style w:type="character" w:customStyle="1" w:styleId="3">
    <w:name w:val="未解決のメンション3"/>
    <w:basedOn w:val="a0"/>
    <w:qFormat/>
    <w:rPr>
      <w:color w:val="605E5C"/>
      <w:highlight w:val="lightGray"/>
    </w:rPr>
  </w:style>
  <w:style w:type="character" w:customStyle="1" w:styleId="4">
    <w:name w:val="未解決のメンション4"/>
    <w:basedOn w:val="a0"/>
    <w:qFormat/>
    <w:rPr>
      <w:color w:val="605E5C"/>
      <w:highlight w:val="lightGray"/>
    </w:rPr>
  </w:style>
  <w:style w:type="character" w:customStyle="1" w:styleId="5">
    <w:name w:val="未解決のメンション5"/>
    <w:basedOn w:val="a0"/>
    <w:qFormat/>
    <w:rPr>
      <w:color w:val="605E5C"/>
      <w:highlight w:val="lightGray"/>
    </w:rPr>
  </w:style>
  <w:style w:type="character" w:customStyle="1" w:styleId="ae">
    <w:name w:val="書式なし (文字)"/>
    <w:basedOn w:val="a0"/>
    <w:qFormat/>
    <w:rPr>
      <w:rFonts w:ascii="游ゴシック" w:eastAsia="游ゴシック" w:hAnsi="游ゴシック" w:cs="Courier New"/>
      <w:sz w:val="22"/>
    </w:rPr>
  </w:style>
  <w:style w:type="character" w:customStyle="1" w:styleId="6">
    <w:name w:val="未解決のメンション6"/>
    <w:basedOn w:val="a0"/>
    <w:qFormat/>
    <w:rPr>
      <w:color w:val="605E5C"/>
      <w:highlight w:val="lightGray"/>
    </w:rPr>
  </w:style>
  <w:style w:type="character" w:customStyle="1" w:styleId="7">
    <w:name w:val="未解決のメンション7"/>
    <w:basedOn w:val="a0"/>
    <w:qFormat/>
    <w:rPr>
      <w:color w:val="605E5C"/>
      <w:highlight w:val="lightGray"/>
    </w:rPr>
  </w:style>
  <w:style w:type="character" w:customStyle="1" w:styleId="8">
    <w:name w:val="未解決のメンション8"/>
    <w:basedOn w:val="a0"/>
    <w:qFormat/>
    <w:rPr>
      <w:color w:val="605E5C"/>
      <w:highlight w:val="lightGray"/>
    </w:rPr>
  </w:style>
  <w:style w:type="character" w:customStyle="1" w:styleId="UnresolvedMention">
    <w:name w:val="Unresolved Mention"/>
    <w:basedOn w:val="a0"/>
    <w:qFormat/>
    <w:rPr>
      <w:color w:val="605E5C"/>
      <w:highlight w:val="lightGray"/>
    </w:rPr>
  </w:style>
  <w:style w:type="character" w:customStyle="1" w:styleId="ListLabel1">
    <w:name w:val="ListLabel 1"/>
    <w:qFormat/>
    <w:rPr>
      <w:rFonts w:eastAsia="ＭＳ ゴシック" w:cs="DejaVu Sans"/>
    </w:rPr>
  </w:style>
  <w:style w:type="character" w:customStyle="1" w:styleId="ListLabel2">
    <w:name w:val="ListLabel 2"/>
    <w:qFormat/>
    <w:rPr>
      <w:rFonts w:eastAsia="ＭＳ 明朝"/>
      <w:b w:val="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eastAsia="ＭＳ ゴシック" w:cs="DejaVu Sans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Date"/>
    <w:basedOn w:val="a"/>
    <w:qFormat/>
  </w:style>
  <w:style w:type="paragraph" w:styleId="af3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4">
    <w:name w:val="Note Heading"/>
    <w:basedOn w:val="a"/>
    <w:qFormat/>
    <w:pPr>
      <w:jc w:val="center"/>
    </w:pPr>
    <w:rPr>
      <w:szCs w:val="21"/>
    </w:rPr>
  </w:style>
  <w:style w:type="paragraph" w:styleId="af5">
    <w:name w:val="Closing"/>
    <w:basedOn w:val="a"/>
    <w:qFormat/>
    <w:pPr>
      <w:jc w:val="right"/>
    </w:pPr>
    <w:rPr>
      <w:szCs w:val="21"/>
    </w:rPr>
  </w:style>
  <w:style w:type="paragraph" w:styleId="af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List Paragraph"/>
    <w:basedOn w:val="a"/>
    <w:qFormat/>
    <w:pPr>
      <w:ind w:left="840"/>
    </w:p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9">
    <w:name w:val="Revision"/>
    <w:qFormat/>
  </w:style>
  <w:style w:type="paragraph" w:styleId="afa">
    <w:name w:val="annotation text"/>
    <w:basedOn w:val="a"/>
    <w:qFormat/>
    <w:pPr>
      <w:jc w:val="left"/>
    </w:pPr>
  </w:style>
  <w:style w:type="paragraph" w:styleId="afb">
    <w:name w:val="annotation subject"/>
    <w:basedOn w:val="afa"/>
    <w:qFormat/>
    <w:rPr>
      <w:b/>
      <w:bCs/>
    </w:rPr>
  </w:style>
  <w:style w:type="paragraph" w:styleId="afc">
    <w:name w:val="No Spacing"/>
    <w:qFormat/>
    <w:pPr>
      <w:widowControl w:val="0"/>
      <w:jc w:val="both"/>
    </w:p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d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Cs w:val="21"/>
    </w:rPr>
  </w:style>
  <w:style w:type="paragraph" w:styleId="afe">
    <w:name w:val="Plain Text"/>
    <w:basedOn w:val="a"/>
    <w:qFormat/>
    <w:pPr>
      <w:jc w:val="left"/>
    </w:pPr>
    <w:rPr>
      <w:rFonts w:ascii="游ゴシック" w:eastAsia="游ゴシック" w:hAnsi="游ゴシック" w:cs="Courier New"/>
      <w:sz w:val="22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dc:description/>
  <cp:lastModifiedBy>堀田 哲章</cp:lastModifiedBy>
  <cp:revision>16</cp:revision>
  <cp:lastPrinted>2026-03-26T07:31:00Z</cp:lastPrinted>
  <dcterms:created xsi:type="dcterms:W3CDTF">2021-08-11T04:49:00Z</dcterms:created>
  <dcterms:modified xsi:type="dcterms:W3CDTF">2026-03-26T07:31:00Z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